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2FEC7" w14:textId="77777777" w:rsidR="00CF08FB" w:rsidRDefault="00CF08FB" w:rsidP="00CF08FB">
      <w:pPr>
        <w:bidi w:val="0"/>
        <w:jc w:val="center"/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</w:pPr>
      <w:bookmarkStart w:id="0" w:name="_GoBack"/>
      <w:bookmarkEnd w:id="0"/>
    </w:p>
    <w:p w14:paraId="139F7B4F" w14:textId="147BEE55" w:rsidR="00CF08FB" w:rsidRPr="00CF08FB" w:rsidRDefault="00CF08FB" w:rsidP="00CF08FB">
      <w:pPr>
        <w:bidi w:val="0"/>
        <w:jc w:val="center"/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</w:pPr>
      <w:r w:rsidRPr="00CF08FB"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  <w:t xml:space="preserve">İslam Kalkınma Bankası </w:t>
      </w:r>
    </w:p>
    <w:p w14:paraId="3F84A780" w14:textId="63A51891" w:rsidR="00CF08FB" w:rsidRPr="00CF08FB" w:rsidRDefault="00CF08FB" w:rsidP="00CF08FB">
      <w:pPr>
        <w:bidi w:val="0"/>
        <w:jc w:val="center"/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</w:pPr>
      <w:r w:rsidRPr="00CF08FB"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  <w:t>2021-2022 Akademik Yılı Burs Başvuruları Çağrı</w:t>
      </w:r>
      <w:r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  <w:t>sı</w:t>
      </w:r>
    </w:p>
    <w:p w14:paraId="44CDA3B5" w14:textId="77777777" w:rsidR="00CF08FB" w:rsidRPr="00CF08FB" w:rsidRDefault="00CF08FB" w:rsidP="00CF08FB">
      <w:pPr>
        <w:jc w:val="center"/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</w:pPr>
    </w:p>
    <w:p w14:paraId="796EFBAE" w14:textId="1141EBDB" w:rsidR="006C0C04" w:rsidRDefault="00CF08FB" w:rsidP="00CF08FB">
      <w:p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İslam Kalkınma Bankası (</w:t>
      </w:r>
      <w:r>
        <w:rPr>
          <w:rFonts w:ascii="Roboto Light" w:eastAsiaTheme="minorHAnsi" w:hAnsi="Roboto Light"/>
          <w:color w:val="002060"/>
          <w:sz w:val="28"/>
          <w:szCs w:val="28"/>
        </w:rPr>
        <w:t>İKB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), 2021-2022 akademik yılı için burs başvuruları çağrısını 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yapmaktan büyük bir </w:t>
      </w:r>
      <w:r w:rsidR="00106C22">
        <w:rPr>
          <w:rFonts w:ascii="Roboto Light" w:eastAsiaTheme="minorHAnsi" w:hAnsi="Roboto Light"/>
          <w:color w:val="002060"/>
          <w:sz w:val="28"/>
          <w:szCs w:val="28"/>
        </w:rPr>
        <w:t>onur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 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duyar. 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IKB 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Burs </w:t>
      </w:r>
      <w:proofErr w:type="spellStart"/>
      <w:r w:rsidRPr="00CF08FB">
        <w:rPr>
          <w:rFonts w:ascii="Roboto Light" w:eastAsiaTheme="minorHAnsi" w:hAnsi="Roboto Light"/>
          <w:color w:val="002060"/>
          <w:sz w:val="28"/>
          <w:szCs w:val="28"/>
        </w:rPr>
        <w:t>portalı</w:t>
      </w:r>
      <w:proofErr w:type="spellEnd"/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 üzerinden </w:t>
      </w:r>
      <w:r>
        <w:rPr>
          <w:rFonts w:ascii="Roboto Light" w:eastAsiaTheme="minorHAnsi" w:hAnsi="Roboto Light"/>
          <w:color w:val="002060"/>
          <w:sz w:val="28"/>
          <w:szCs w:val="28"/>
        </w:rPr>
        <w:t>a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>şağıdaki programlar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 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>içi</w:t>
      </w:r>
      <w:r>
        <w:rPr>
          <w:rFonts w:ascii="Roboto Light" w:eastAsiaTheme="minorHAnsi" w:hAnsi="Roboto Light"/>
          <w:color w:val="002060"/>
          <w:sz w:val="28"/>
          <w:szCs w:val="28"/>
        </w:rPr>
        <w:t>n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 başvurular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 alınacaktır: </w:t>
      </w:r>
    </w:p>
    <w:p w14:paraId="2591F57B" w14:textId="6B833E48" w:rsidR="00CF08FB" w:rsidRDefault="00CF08FB" w:rsidP="00CF08FB">
      <w:p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5189C824" w14:textId="77777777" w:rsidR="00CF08FB" w:rsidRDefault="00CF08FB" w:rsidP="00CF08FB">
      <w:pPr>
        <w:pStyle w:val="ListeParagraf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Lisans Burs Programı</w:t>
      </w:r>
    </w:p>
    <w:p w14:paraId="750A728E" w14:textId="77777777" w:rsidR="00CF08FB" w:rsidRDefault="00CF08FB" w:rsidP="00CF08FB">
      <w:pPr>
        <w:pStyle w:val="ListeParagraf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Yüksek Lisans Burs Programı</w:t>
      </w:r>
    </w:p>
    <w:p w14:paraId="78548338" w14:textId="77777777" w:rsidR="00CF08FB" w:rsidRDefault="00CF08FB" w:rsidP="00CF08FB">
      <w:pPr>
        <w:pStyle w:val="ListeParagraf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Doktora Burs Programı</w:t>
      </w:r>
    </w:p>
    <w:p w14:paraId="56471A65" w14:textId="77777777" w:rsidR="00CF08FB" w:rsidRDefault="00CF08FB" w:rsidP="00CF08FB">
      <w:pPr>
        <w:pStyle w:val="ListeParagraf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Doktora Sonrası Araştırma Programı</w:t>
      </w:r>
    </w:p>
    <w:p w14:paraId="6267B99D" w14:textId="2BFBDF34" w:rsidR="00CF08FB" w:rsidRDefault="00CF08FB" w:rsidP="00CF08FB">
      <w:pPr>
        <w:pStyle w:val="ListeParagraf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En Az Gelişmiş 21 Üye Ülke için Eğitim IsDB-ISFD Teknik, Mesleki Eğitim Burs Programı</w:t>
      </w:r>
    </w:p>
    <w:p w14:paraId="24F93EC1" w14:textId="5438B656" w:rsidR="00CF08FB" w:rsidRDefault="00CF08FB" w:rsidP="00CF08FB">
      <w:pPr>
        <w:pStyle w:val="ListeParagraf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En Az Gelişmiş 21 Üye Ülke için Lisans çalışmaları IsDB-ISFD Burs Programı</w:t>
      </w:r>
    </w:p>
    <w:p w14:paraId="1EB7E5CC" w14:textId="5C4E9320" w:rsidR="00CF08FB" w:rsidRDefault="00CF08FB" w:rsidP="00CF08FB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4D6F0CEA" w14:textId="1A229405" w:rsidR="00CF08FB" w:rsidRDefault="00106C22" w:rsidP="00106C22">
      <w:p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>
        <w:rPr>
          <w:rFonts w:ascii="Roboto Light" w:eastAsiaTheme="minorHAnsi" w:hAnsi="Roboto Light"/>
          <w:color w:val="002060"/>
          <w:sz w:val="28"/>
          <w:szCs w:val="28"/>
        </w:rPr>
        <w:t xml:space="preserve">İKB Burs programına başvuru yapmak isteyenler, başvurularını </w:t>
      </w:r>
      <w:proofErr w:type="spellStart"/>
      <w:r>
        <w:rPr>
          <w:rFonts w:ascii="Roboto Light" w:eastAsiaTheme="minorHAnsi" w:hAnsi="Roboto Light"/>
          <w:color w:val="002060"/>
          <w:sz w:val="28"/>
          <w:szCs w:val="28"/>
        </w:rPr>
        <w:t>İKB’nin</w:t>
      </w:r>
      <w:proofErr w:type="spellEnd"/>
      <w:r>
        <w:rPr>
          <w:rFonts w:ascii="Roboto Light" w:eastAsiaTheme="minorHAnsi" w:hAnsi="Roboto Light"/>
          <w:color w:val="002060"/>
          <w:sz w:val="28"/>
          <w:szCs w:val="28"/>
        </w:rPr>
        <w:t xml:space="preserve"> Burs </w:t>
      </w:r>
      <w:proofErr w:type="spellStart"/>
      <w:r>
        <w:rPr>
          <w:rFonts w:ascii="Roboto Light" w:eastAsiaTheme="minorHAnsi" w:hAnsi="Roboto Light"/>
          <w:color w:val="002060"/>
          <w:sz w:val="28"/>
          <w:szCs w:val="28"/>
        </w:rPr>
        <w:t>Portalı</w:t>
      </w:r>
      <w:proofErr w:type="spellEnd"/>
      <w:r>
        <w:rPr>
          <w:rFonts w:ascii="Roboto Light" w:eastAsiaTheme="minorHAnsi" w:hAnsi="Roboto Light"/>
          <w:color w:val="002060"/>
          <w:sz w:val="28"/>
          <w:szCs w:val="28"/>
        </w:rPr>
        <w:t xml:space="preserve"> (</w:t>
      </w:r>
      <w:r w:rsidRPr="00106C22">
        <w:rPr>
          <w:rFonts w:ascii="Helvetica" w:eastAsiaTheme="minorHAnsi" w:hAnsi="Helvetica" w:cs="Helvetica"/>
          <w:color w:val="0070C1"/>
          <w:sz w:val="26"/>
          <w:szCs w:val="26"/>
        </w:rPr>
        <w:t>www.isdb.org/</w:t>
      </w:r>
      <w:proofErr w:type="spellStart"/>
      <w:r w:rsidRPr="00106C22">
        <w:rPr>
          <w:rFonts w:ascii="Helvetica" w:eastAsiaTheme="minorHAnsi" w:hAnsi="Helvetica" w:cs="Helvetica"/>
          <w:color w:val="0070C1"/>
          <w:sz w:val="26"/>
          <w:szCs w:val="26"/>
        </w:rPr>
        <w:t>scholarships</w:t>
      </w:r>
      <w:proofErr w:type="spellEnd"/>
      <w:r>
        <w:rPr>
          <w:rFonts w:ascii="Roboto Light" w:eastAsiaTheme="minorHAnsi" w:hAnsi="Roboto Light"/>
          <w:color w:val="002060"/>
          <w:sz w:val="28"/>
          <w:szCs w:val="28"/>
        </w:rPr>
        <w:t xml:space="preserve">) üzerinden 20 Aralık 2020 ve 28 Şubat 2021 tarihleri arasında gerçekleştirebilir. </w:t>
      </w:r>
    </w:p>
    <w:p w14:paraId="1153B061" w14:textId="52A22632" w:rsidR="00106C22" w:rsidRDefault="00106C22" w:rsidP="00106C22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31A02568" w14:textId="53C54C81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002060"/>
          <w:sz w:val="28"/>
          <w:szCs w:val="28"/>
        </w:rPr>
      </w:pPr>
      <w:r w:rsidRPr="00106C22">
        <w:rPr>
          <w:rFonts w:ascii="Roboto Light" w:eastAsiaTheme="minorHAnsi" w:hAnsi="Roboto Light"/>
          <w:b/>
          <w:bCs/>
          <w:color w:val="002060"/>
          <w:sz w:val="28"/>
          <w:szCs w:val="28"/>
        </w:rPr>
        <w:t xml:space="preserve">Sadece online </w:t>
      </w:r>
      <w:r>
        <w:rPr>
          <w:rFonts w:ascii="Roboto Light" w:eastAsiaTheme="minorHAnsi" w:hAnsi="Roboto Light"/>
          <w:b/>
          <w:bCs/>
          <w:color w:val="002060"/>
          <w:sz w:val="28"/>
          <w:szCs w:val="28"/>
        </w:rPr>
        <w:t xml:space="preserve">yapılan </w:t>
      </w:r>
      <w:r w:rsidRPr="00106C22">
        <w:rPr>
          <w:rFonts w:ascii="Roboto Light" w:eastAsiaTheme="minorHAnsi" w:hAnsi="Roboto Light"/>
          <w:b/>
          <w:bCs/>
          <w:color w:val="002060"/>
          <w:sz w:val="28"/>
          <w:szCs w:val="28"/>
        </w:rPr>
        <w:t>başvurular değerlendir</w:t>
      </w:r>
      <w:r>
        <w:rPr>
          <w:rFonts w:ascii="Roboto Light" w:eastAsiaTheme="minorHAnsi" w:hAnsi="Roboto Light"/>
          <w:b/>
          <w:bCs/>
          <w:color w:val="002060"/>
          <w:sz w:val="28"/>
          <w:szCs w:val="28"/>
        </w:rPr>
        <w:t>meye alınacaktır</w:t>
      </w:r>
      <w:r w:rsidRPr="00106C22">
        <w:rPr>
          <w:rFonts w:ascii="Roboto Light" w:eastAsiaTheme="minorHAnsi" w:hAnsi="Roboto Light"/>
          <w:b/>
          <w:bCs/>
          <w:color w:val="002060"/>
          <w:sz w:val="28"/>
          <w:szCs w:val="28"/>
        </w:rPr>
        <w:t>.</w:t>
      </w:r>
    </w:p>
    <w:p w14:paraId="0CCD72DC" w14:textId="7088F7ED" w:rsidR="00106C22" w:rsidRDefault="00106C22" w:rsidP="00106C22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519C2DD7" w14:textId="77777777" w:rsidR="00106C22" w:rsidRDefault="00106C22" w:rsidP="00106C22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0B11F5C8" w14:textId="4B0EAEEE" w:rsidR="00106C22" w:rsidRDefault="00106C22" w:rsidP="00106C22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5CB92814" w14:textId="77777777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İslami Kalkınma Bankası</w:t>
      </w:r>
    </w:p>
    <w:p w14:paraId="46435D22" w14:textId="77777777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Bilim, Teknoloji ve </w:t>
      </w:r>
      <w:proofErr w:type="spellStart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İnovasyon</w:t>
      </w:r>
      <w:proofErr w:type="spellEnd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Bölümü</w:t>
      </w:r>
    </w:p>
    <w:p w14:paraId="2158C156" w14:textId="048DF157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Burs Programları Bölümü,</w:t>
      </w:r>
    </w:p>
    <w:p w14:paraId="64FDCDDE" w14:textId="3ADCCE30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>
        <w:rPr>
          <w:rFonts w:ascii="Roboto Light" w:eastAsiaTheme="minorHAnsi" w:hAnsi="Roboto Light"/>
          <w:b/>
          <w:bCs/>
          <w:color w:val="538135" w:themeColor="accent6" w:themeShade="BF"/>
        </w:rPr>
        <w:t xml:space="preserve">Adres: </w:t>
      </w: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8111 </w:t>
      </w:r>
      <w:proofErr w:type="spellStart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King</w:t>
      </w:r>
      <w:proofErr w:type="spellEnd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</w:t>
      </w:r>
      <w:proofErr w:type="spellStart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Khalid</w:t>
      </w:r>
      <w:proofErr w:type="spellEnd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St. Al </w:t>
      </w:r>
      <w:proofErr w:type="spellStart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Nuzlah</w:t>
      </w:r>
      <w:proofErr w:type="spellEnd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</w:t>
      </w:r>
      <w:proofErr w:type="spellStart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Yamania</w:t>
      </w:r>
      <w:proofErr w:type="spellEnd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</w:t>
      </w:r>
      <w:proofErr w:type="spellStart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Dist</w:t>
      </w:r>
      <w:proofErr w:type="spellEnd"/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.</w:t>
      </w:r>
    </w:p>
    <w:p w14:paraId="77CF9E61" w14:textId="77777777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Birim. No. 1, Cidde 22332-2444, Suudi Arabistan</w:t>
      </w:r>
    </w:p>
    <w:p w14:paraId="72FBDC2E" w14:textId="6DCFF124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Tel</w:t>
      </w:r>
      <w:r>
        <w:rPr>
          <w:rFonts w:ascii="Roboto Light" w:eastAsiaTheme="minorHAnsi" w:hAnsi="Roboto Light"/>
          <w:b/>
          <w:bCs/>
          <w:color w:val="538135" w:themeColor="accent6" w:themeShade="BF"/>
        </w:rPr>
        <w:t>efon:</w:t>
      </w: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(966-12) 646-6835; Faks: (00966) 12 646-6887</w:t>
      </w:r>
    </w:p>
    <w:p w14:paraId="49806601" w14:textId="2901F2F2" w:rsidR="00CF08FB" w:rsidRDefault="00106C22" w:rsidP="00106C22">
      <w:pPr>
        <w:bidi w:val="0"/>
        <w:ind w:left="360"/>
        <w:jc w:val="center"/>
        <w:rPr>
          <w:rFonts w:ascii="Roboto Light" w:eastAsiaTheme="minorHAnsi" w:hAnsi="Roboto Light" w:cs="Helvetica-Narrow-Bold"/>
          <w:color w:val="002060"/>
          <w:sz w:val="28"/>
          <w:szCs w:val="28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E-posta: schola</w:t>
      </w:r>
      <w:r>
        <w:rPr>
          <w:rFonts w:ascii="Roboto Light" w:eastAsiaTheme="minorHAnsi" w:hAnsi="Roboto Light"/>
          <w:b/>
          <w:bCs/>
          <w:color w:val="538135" w:themeColor="accent6" w:themeShade="BF"/>
        </w:rPr>
        <w:t>r</w:t>
      </w: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@isdb.org</w:t>
      </w:r>
    </w:p>
    <w:p w14:paraId="3EC9A018" w14:textId="77777777" w:rsidR="00CF08FB" w:rsidRPr="00CF08FB" w:rsidRDefault="00CF08FB" w:rsidP="00CF08FB">
      <w:pPr>
        <w:bidi w:val="0"/>
        <w:jc w:val="both"/>
        <w:rPr>
          <w:rFonts w:ascii="Roboto Light" w:eastAsiaTheme="minorHAnsi" w:hAnsi="Roboto Light" w:cs="Helvetica-Narrow-Bold"/>
          <w:color w:val="002060"/>
          <w:sz w:val="28"/>
          <w:szCs w:val="28"/>
        </w:rPr>
      </w:pPr>
    </w:p>
    <w:sectPr w:rsidR="00CF08FB" w:rsidRPr="00CF08FB" w:rsidSect="00AD5DE7">
      <w:headerReference w:type="default" r:id="rId8"/>
      <w:footerReference w:type="default" r:id="rId9"/>
      <w:pgSz w:w="11906" w:h="16838"/>
      <w:pgMar w:top="376" w:right="1646" w:bottom="1276" w:left="1701" w:header="539" w:footer="0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F7E2C" w14:textId="77777777" w:rsidR="006300EC" w:rsidRDefault="006300EC">
      <w:r>
        <w:separator/>
      </w:r>
    </w:p>
  </w:endnote>
  <w:endnote w:type="continuationSeparator" w:id="0">
    <w:p w14:paraId="338C3A8F" w14:textId="77777777" w:rsidR="006300EC" w:rsidRDefault="0063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charset w:val="A2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-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altName w:val="Courier New"/>
    <w:charset w:val="A2"/>
    <w:family w:val="auto"/>
    <w:pitch w:val="variable"/>
    <w:sig w:usb0="00000001" w:usb1="00000000" w:usb2="00000000" w:usb3="00000000" w:csb0="00000197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A2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1" w:type="dxa"/>
      <w:tblInd w:w="-792" w:type="dxa"/>
      <w:tblLook w:val="01E0" w:firstRow="1" w:lastRow="1" w:firstColumn="1" w:lastColumn="1" w:noHBand="0" w:noVBand="0"/>
    </w:tblPr>
    <w:tblGrid>
      <w:gridCol w:w="3486"/>
      <w:gridCol w:w="3402"/>
      <w:gridCol w:w="3023"/>
    </w:tblGrid>
    <w:tr w:rsidR="002052C7" w:rsidRPr="00DC57FB" w14:paraId="2C93CBBF" w14:textId="77777777" w:rsidTr="00BE1A3E">
      <w:trPr>
        <w:trHeight w:val="836"/>
      </w:trPr>
      <w:tc>
        <w:tcPr>
          <w:tcW w:w="3486" w:type="dxa"/>
        </w:tcPr>
        <w:p w14:paraId="74C0655D" w14:textId="0D1B1021" w:rsidR="002052C7" w:rsidRPr="009118E3" w:rsidRDefault="006300EC" w:rsidP="009118E3">
          <w:pPr>
            <w:bidi w:val="0"/>
            <w:spacing w:line="264" w:lineRule="auto"/>
            <w:rPr>
              <w:rFonts w:ascii="Roboto" w:hAnsi="Roboto" w:cs="Arial"/>
              <w:color w:val="0C3C47"/>
              <w:sz w:val="18"/>
              <w:szCs w:val="18"/>
              <w:lang w:val="fr-FR"/>
            </w:rPr>
          </w:pPr>
        </w:p>
      </w:tc>
      <w:tc>
        <w:tcPr>
          <w:tcW w:w="3402" w:type="dxa"/>
        </w:tcPr>
        <w:p w14:paraId="30466905" w14:textId="761E8D2E" w:rsidR="002052C7" w:rsidRPr="00BE1A3E" w:rsidRDefault="006300EC" w:rsidP="007F5E6B">
          <w:pPr>
            <w:bidi w:val="0"/>
            <w:spacing w:line="264" w:lineRule="auto"/>
            <w:jc w:val="center"/>
            <w:rPr>
              <w:rFonts w:ascii="Roboto Light" w:hAnsi="Roboto Light" w:cs="Arial"/>
              <w:b/>
              <w:bCs/>
              <w:color w:val="0C3C47"/>
              <w:sz w:val="18"/>
              <w:szCs w:val="18"/>
            </w:rPr>
          </w:pPr>
        </w:p>
      </w:tc>
      <w:tc>
        <w:tcPr>
          <w:tcW w:w="3023" w:type="dxa"/>
        </w:tcPr>
        <w:p w14:paraId="3BF7CD82" w14:textId="4AD20535" w:rsidR="002052C7" w:rsidRPr="009118E3" w:rsidRDefault="006300EC" w:rsidP="009118E3">
          <w:pPr>
            <w:bidi w:val="0"/>
            <w:spacing w:line="264" w:lineRule="auto"/>
            <w:jc w:val="right"/>
            <w:rPr>
              <w:rFonts w:ascii="Roboto" w:hAnsi="Roboto" w:cs="Arial"/>
              <w:color w:val="0C3C47"/>
              <w:sz w:val="18"/>
              <w:szCs w:val="18"/>
              <w:lang w:val="fr-FR"/>
            </w:rPr>
          </w:pPr>
        </w:p>
      </w:tc>
    </w:tr>
  </w:tbl>
  <w:p w14:paraId="3CFC17DB" w14:textId="77777777" w:rsidR="002052C7" w:rsidRDefault="006300EC" w:rsidP="00AD5DE7">
    <w:pPr>
      <w:pStyle w:val="Altbilgi"/>
      <w:tabs>
        <w:tab w:val="clear" w:pos="4153"/>
        <w:tab w:val="clear" w:pos="8306"/>
        <w:tab w:val="left" w:pos="77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1CA29" w14:textId="77777777" w:rsidR="006300EC" w:rsidRDefault="006300EC">
      <w:r>
        <w:separator/>
      </w:r>
    </w:p>
  </w:footnote>
  <w:footnote w:type="continuationSeparator" w:id="0">
    <w:p w14:paraId="1B72D079" w14:textId="77777777" w:rsidR="006300EC" w:rsidRDefault="00630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1051" w:type="dxa"/>
      <w:tblLayout w:type="fixed"/>
      <w:tblLook w:val="01E0" w:firstRow="1" w:lastRow="1" w:firstColumn="1" w:lastColumn="1" w:noHBand="0" w:noVBand="0"/>
    </w:tblPr>
    <w:tblGrid>
      <w:gridCol w:w="4410"/>
      <w:gridCol w:w="1800"/>
      <w:gridCol w:w="4410"/>
    </w:tblGrid>
    <w:tr w:rsidR="002052C7" w:rsidRPr="00DC57FB" w14:paraId="44B49ED4" w14:textId="77777777" w:rsidTr="007C6D17">
      <w:tc>
        <w:tcPr>
          <w:tcW w:w="4410" w:type="dxa"/>
          <w:vAlign w:val="center"/>
        </w:tcPr>
        <w:p w14:paraId="3A985829" w14:textId="77777777" w:rsidR="002052C7" w:rsidRPr="00BE1A3E" w:rsidRDefault="007C60FA" w:rsidP="00BE1A3E">
          <w:pPr>
            <w:bidi w:val="0"/>
            <w:spacing w:line="216" w:lineRule="auto"/>
            <w:rPr>
              <w:rFonts w:ascii="Oswald" w:hAnsi="Oswald"/>
              <w:color w:val="0C3C47"/>
              <w:sz w:val="28"/>
              <w:szCs w:val="28"/>
            </w:rPr>
          </w:pPr>
          <w:proofErr w:type="spellStart"/>
          <w:r>
            <w:rPr>
              <w:rFonts w:ascii="Oswald" w:hAnsi="Oswald"/>
              <w:color w:val="0C3C47"/>
              <w:sz w:val="28"/>
              <w:szCs w:val="28"/>
            </w:rPr>
            <w:t>Islamic</w:t>
          </w:r>
          <w:proofErr w:type="spellEnd"/>
          <w:r>
            <w:rPr>
              <w:rFonts w:ascii="Oswald" w:hAnsi="Oswald"/>
              <w:color w:val="0C3C47"/>
              <w:sz w:val="28"/>
              <w:szCs w:val="28"/>
            </w:rPr>
            <w:t xml:space="preserve"> Development Bank </w:t>
          </w:r>
          <w:proofErr w:type="spellStart"/>
          <w:r>
            <w:rPr>
              <w:rFonts w:ascii="Oswald" w:hAnsi="Oswald"/>
              <w:color w:val="0C3C47"/>
              <w:sz w:val="28"/>
              <w:szCs w:val="28"/>
            </w:rPr>
            <w:t>Group</w:t>
          </w:r>
          <w:proofErr w:type="spellEnd"/>
        </w:p>
        <w:p w14:paraId="017ADD0A" w14:textId="72718B39" w:rsidR="002052C7" w:rsidRPr="00063E8A" w:rsidRDefault="006300EC" w:rsidP="009118E3">
          <w:pPr>
            <w:bidi w:val="0"/>
            <w:spacing w:line="216" w:lineRule="auto"/>
            <w:rPr>
              <w:rFonts w:ascii="Oswald" w:hAnsi="Oswald"/>
              <w:color w:val="0C3C47"/>
              <w:sz w:val="28"/>
              <w:szCs w:val="28"/>
            </w:rPr>
          </w:pPr>
        </w:p>
      </w:tc>
      <w:tc>
        <w:tcPr>
          <w:tcW w:w="1800" w:type="dxa"/>
          <w:vAlign w:val="center"/>
        </w:tcPr>
        <w:p w14:paraId="617E6853" w14:textId="77777777" w:rsidR="002052C7" w:rsidRPr="00367BAE" w:rsidRDefault="007C60FA" w:rsidP="00AD5DE7">
          <w:pPr>
            <w:bidi w:val="0"/>
            <w:jc w:val="center"/>
            <w:rPr>
              <w:color w:val="0C3C47"/>
            </w:rPr>
          </w:pPr>
          <w:r>
            <w:rPr>
              <w:noProof/>
              <w:color w:val="0C3C47"/>
              <w:lang w:eastAsia="tr-TR"/>
            </w:rPr>
            <w:drawing>
              <wp:inline distT="0" distB="0" distL="0" distR="0" wp14:anchorId="120E4D24" wp14:editId="49B21CA5">
                <wp:extent cx="813968" cy="1038225"/>
                <wp:effectExtent l="0" t="0" r="5715" b="0"/>
                <wp:docPr id="20" name="Picture 20" descr="C:\Users\e10179\Desktop\IsDB Brand Collateral\logo\EN\logo _ initials\IsDB _ EN _ logo _ initials _ colour _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10179\Desktop\IsDB Brand Collateral\logo\EN\logo _ initials\IsDB _ EN _ logo _ initials _ colour _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478" cy="1040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center"/>
        </w:tcPr>
        <w:p w14:paraId="497531FD" w14:textId="77777777" w:rsidR="0073491A" w:rsidRPr="00BE1A3E" w:rsidRDefault="007C60FA" w:rsidP="00BE1A3E">
          <w:pPr>
            <w:bidi w:val="0"/>
            <w:spacing w:line="216" w:lineRule="auto"/>
            <w:jc w:val="right"/>
            <w:rPr>
              <w:rFonts w:ascii="Oswald" w:hAnsi="Oswald"/>
              <w:color w:val="0C3C47"/>
              <w:sz w:val="28"/>
              <w:szCs w:val="28"/>
            </w:rPr>
          </w:pPr>
          <w:r>
            <w:rPr>
              <w:rFonts w:ascii="Oswald" w:hAnsi="Oswald"/>
              <w:color w:val="0C3C47"/>
              <w:sz w:val="28"/>
              <w:szCs w:val="28"/>
            </w:rPr>
            <w:t>İslam Kalkınma Bankası Grubu</w:t>
          </w:r>
        </w:p>
        <w:p w14:paraId="300B8330" w14:textId="08F6F9BB" w:rsidR="002052C7" w:rsidRPr="00367BAE" w:rsidRDefault="006300EC" w:rsidP="009118E3">
          <w:pPr>
            <w:bidi w:val="0"/>
            <w:spacing w:line="216" w:lineRule="auto"/>
            <w:jc w:val="right"/>
            <w:rPr>
              <w:rFonts w:ascii="Impact" w:hAnsi="Impact" w:cs="Arial"/>
              <w:b/>
              <w:bCs/>
              <w:color w:val="0C3C47"/>
              <w:szCs w:val="20"/>
            </w:rPr>
          </w:pPr>
        </w:p>
      </w:tc>
    </w:tr>
  </w:tbl>
  <w:p w14:paraId="603E156A" w14:textId="77777777" w:rsidR="002052C7" w:rsidRPr="008A174B" w:rsidRDefault="007C60FA" w:rsidP="007E2EFF">
    <w:pPr>
      <w:bidi w:val="0"/>
      <w:spacing w:line="216" w:lineRule="auto"/>
      <w:ind w:left="-902" w:right="-335"/>
      <w:jc w:val="center"/>
      <w:rPr>
        <w:rFonts w:ascii="Gill Sans" w:hAnsi="Gill Sans"/>
        <w:b/>
        <w:bCs/>
        <w:sz w:val="28"/>
        <w:szCs w:val="2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1B31E" wp14:editId="4941632F">
              <wp:simplePos x="0" y="0"/>
              <wp:positionH relativeFrom="margin">
                <wp:align>center</wp:align>
              </wp:positionH>
              <wp:positionV relativeFrom="paragraph">
                <wp:posOffset>194531</wp:posOffset>
              </wp:positionV>
              <wp:extent cx="6805930" cy="7610475"/>
              <wp:effectExtent l="0" t="0" r="13970" b="285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5930" cy="7610475"/>
                      </a:xfrm>
                      <a:prstGeom prst="roundRect">
                        <a:avLst>
                          <a:gd name="adj" fmla="val 120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C3C4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5FAD686" id="AutoShape 1" o:spid="_x0000_s1026" style="position:absolute;margin-left:0;margin-top:15.3pt;width:535.9pt;height:59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" strokecolor="#0c3c47"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066FB"/>
    <w:multiLevelType w:val="hybridMultilevel"/>
    <w:tmpl w:val="3CE4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B568FE8">
      <w:numFmt w:val="bullet"/>
      <w:lvlText w:val="•"/>
      <w:lvlJc w:val="left"/>
      <w:pPr>
        <w:ind w:left="1440" w:hanging="360"/>
      </w:pPr>
      <w:rPr>
        <w:rFonts w:ascii="Roboto Light" w:eastAsiaTheme="minorHAnsi" w:hAnsi="Roboto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MDAwNDI3MTQxsLRQ0lEKTi0uzszPAykwrQUAIegxxiwAAAA="/>
  </w:docVars>
  <w:rsids>
    <w:rsidRoot w:val="007C60FA"/>
    <w:rsid w:val="000A201B"/>
    <w:rsid w:val="000C04F1"/>
    <w:rsid w:val="00106C22"/>
    <w:rsid w:val="001629F4"/>
    <w:rsid w:val="001A19E6"/>
    <w:rsid w:val="001C5F07"/>
    <w:rsid w:val="003F3111"/>
    <w:rsid w:val="00547C09"/>
    <w:rsid w:val="005E077D"/>
    <w:rsid w:val="006243D5"/>
    <w:rsid w:val="00626372"/>
    <w:rsid w:val="006300EC"/>
    <w:rsid w:val="006B0F87"/>
    <w:rsid w:val="006C0C04"/>
    <w:rsid w:val="007964D4"/>
    <w:rsid w:val="007C171E"/>
    <w:rsid w:val="007C60FA"/>
    <w:rsid w:val="0080283D"/>
    <w:rsid w:val="00925932"/>
    <w:rsid w:val="00932F9C"/>
    <w:rsid w:val="0094608B"/>
    <w:rsid w:val="009A4FD4"/>
    <w:rsid w:val="009E2C24"/>
    <w:rsid w:val="00A839A6"/>
    <w:rsid w:val="00AC77A6"/>
    <w:rsid w:val="00B74483"/>
    <w:rsid w:val="00CF08FB"/>
    <w:rsid w:val="00D922AE"/>
    <w:rsid w:val="00DF575C"/>
    <w:rsid w:val="00DF59A6"/>
    <w:rsid w:val="00ED2870"/>
    <w:rsid w:val="00F1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14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C60FA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rsid w:val="007C60FA"/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7C60FA"/>
    <w:pPr>
      <w:spacing w:after="120" w:line="480" w:lineRule="auto"/>
    </w:pPr>
    <w:rPr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7C6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KonuBal">
    <w:name w:val="Title"/>
    <w:basedOn w:val="Normal"/>
    <w:link w:val="KonuBalChar"/>
    <w:qFormat/>
    <w:rsid w:val="007C60FA"/>
    <w:pPr>
      <w:keepNext/>
      <w:bidi w:val="0"/>
      <w:spacing w:line="240" w:lineRule="atLeast"/>
      <w:ind w:left="108"/>
      <w:jc w:val="center"/>
    </w:pPr>
    <w:rPr>
      <w:rFonts w:ascii="Arial"/>
      <w:b/>
      <w:bCs/>
      <w:snapToGrid w:val="0"/>
      <w:color w:val="000000"/>
      <w:szCs w:val="28"/>
      <w:u w:val="single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7C60FA"/>
    <w:rPr>
      <w:rFonts w:ascii="Arial" w:eastAsia="Times New Roman" w:hAnsi="Times New Roman" w:cs="Times New Roman"/>
      <w:b/>
      <w:bCs/>
      <w:snapToGrid w:val="0"/>
      <w:color w:val="000000"/>
      <w:sz w:val="24"/>
      <w:szCs w:val="28"/>
      <w:u w:val="single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8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870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F575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F575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C171E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C171E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F0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C60FA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rsid w:val="007C60FA"/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7C60FA"/>
    <w:pPr>
      <w:spacing w:after="120" w:line="480" w:lineRule="auto"/>
    </w:pPr>
    <w:rPr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7C6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KonuBal">
    <w:name w:val="Title"/>
    <w:basedOn w:val="Normal"/>
    <w:link w:val="KonuBalChar"/>
    <w:qFormat/>
    <w:rsid w:val="007C60FA"/>
    <w:pPr>
      <w:keepNext/>
      <w:bidi w:val="0"/>
      <w:spacing w:line="240" w:lineRule="atLeast"/>
      <w:ind w:left="108"/>
      <w:jc w:val="center"/>
    </w:pPr>
    <w:rPr>
      <w:rFonts w:ascii="Arial"/>
      <w:b/>
      <w:bCs/>
      <w:snapToGrid w:val="0"/>
      <w:color w:val="000000"/>
      <w:szCs w:val="28"/>
      <w:u w:val="single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7C60FA"/>
    <w:rPr>
      <w:rFonts w:ascii="Arial" w:eastAsia="Times New Roman" w:hAnsi="Times New Roman" w:cs="Times New Roman"/>
      <w:b/>
      <w:bCs/>
      <w:snapToGrid w:val="0"/>
      <w:color w:val="000000"/>
      <w:sz w:val="24"/>
      <w:szCs w:val="28"/>
      <w:u w:val="single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8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870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F575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F575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C171E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C171E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F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Selcuk Dag</dc:creator>
  <cp:lastModifiedBy>efe</cp:lastModifiedBy>
  <cp:revision>2</cp:revision>
  <cp:lastPrinted>2020-01-23T13:15:00Z</cp:lastPrinted>
  <dcterms:created xsi:type="dcterms:W3CDTF">2021-01-18T10:26:00Z</dcterms:created>
  <dcterms:modified xsi:type="dcterms:W3CDTF">2021-01-18T10:26:00Z</dcterms:modified>
</cp:coreProperties>
</file>